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B1" w:rsidRPr="00295437" w:rsidRDefault="00295437">
      <w:pPr>
        <w:spacing w:before="240" w:after="240"/>
        <w:rPr>
          <w:rFonts w:ascii="Arial Narrow" w:hAnsi="Arial Narrow"/>
          <w:b/>
          <w:sz w:val="22"/>
          <w:szCs w:val="22"/>
        </w:rPr>
      </w:pPr>
      <w:r>
        <w:rPr>
          <w:rFonts w:ascii="Arial Narrow" w:hAnsi="Arial Narrow"/>
          <w:b/>
          <w:sz w:val="22"/>
          <w:szCs w:val="22"/>
        </w:rPr>
        <w:t>De</w:t>
      </w:r>
      <w:r w:rsidR="00151770" w:rsidRPr="00295437">
        <w:rPr>
          <w:rFonts w:ascii="Arial Narrow" w:hAnsi="Arial Narrow"/>
          <w:b/>
          <w:sz w:val="22"/>
          <w:szCs w:val="22"/>
        </w:rPr>
        <w:t xml:space="preserve">ar </w:t>
      </w:r>
      <w:r w:rsidRPr="00295437">
        <w:rPr>
          <w:rFonts w:ascii="Arial Narrow" w:hAnsi="Arial Narrow"/>
          <w:b/>
          <w:color w:val="0E101A"/>
        </w:rPr>
        <w:t>Colleagues</w:t>
      </w:r>
      <w:r w:rsidR="00151770" w:rsidRPr="00295437">
        <w:rPr>
          <w:rFonts w:ascii="Arial Narrow" w:hAnsi="Arial Narrow"/>
          <w:b/>
          <w:sz w:val="22"/>
          <w:szCs w:val="22"/>
        </w:rPr>
        <w:t>,</w:t>
      </w:r>
    </w:p>
    <w:p w:rsidR="009363B1" w:rsidRPr="00151770" w:rsidRDefault="00151770" w:rsidP="00151770">
      <w:pPr>
        <w:pStyle w:val="Heading2"/>
        <w:keepNext w:val="0"/>
        <w:spacing w:before="299" w:after="299"/>
        <w:jc w:val="both"/>
        <w:rPr>
          <w:rFonts w:ascii="Arial Narrow" w:hAnsi="Arial Narrow"/>
          <w:sz w:val="22"/>
          <w:szCs w:val="22"/>
        </w:rPr>
      </w:pPr>
      <w:proofErr w:type="gramStart"/>
      <w:r w:rsidRPr="00151770">
        <w:rPr>
          <w:rFonts w:ascii="Arial Narrow" w:hAnsi="Arial Narrow"/>
          <w:iCs w:val="0"/>
          <w:sz w:val="22"/>
          <w:szCs w:val="22"/>
        </w:rPr>
        <w:t>Subject.</w:t>
      </w:r>
      <w:proofErr w:type="gramEnd"/>
      <w:r w:rsidRPr="00151770">
        <w:rPr>
          <w:rFonts w:ascii="Arial Narrow" w:hAnsi="Arial Narrow"/>
          <w:iCs w:val="0"/>
          <w:sz w:val="22"/>
          <w:szCs w:val="22"/>
        </w:rPr>
        <w:t xml:space="preserve"> : Call for Research Papers for "AIMA Journal of Management &amp; Research"</w:t>
      </w:r>
    </w:p>
    <w:p w:rsidR="00151770" w:rsidRDefault="00151770" w:rsidP="00151770">
      <w:pPr>
        <w:spacing w:before="240" w:after="240"/>
        <w:jc w:val="both"/>
        <w:rPr>
          <w:rFonts w:ascii="Arial Narrow" w:hAnsi="Arial Narrow"/>
          <w:sz w:val="22"/>
          <w:szCs w:val="22"/>
        </w:rPr>
      </w:pPr>
      <w:r w:rsidRPr="00151770">
        <w:rPr>
          <w:rFonts w:ascii="Arial Narrow" w:hAnsi="Arial Narrow"/>
          <w:sz w:val="22"/>
          <w:szCs w:val="22"/>
        </w:rPr>
        <w:t>We are pleased to announce the next issue of our e-Journal</w:t>
      </w:r>
      <w:r w:rsidR="00295437">
        <w:rPr>
          <w:rFonts w:ascii="Arial Narrow" w:hAnsi="Arial Narrow"/>
          <w:sz w:val="22"/>
          <w:szCs w:val="22"/>
        </w:rPr>
        <w:t xml:space="preserve"> </w:t>
      </w:r>
      <w:r w:rsidRPr="00151770">
        <w:rPr>
          <w:rFonts w:ascii="Arial Narrow" w:hAnsi="Arial Narrow"/>
          <w:sz w:val="22"/>
          <w:szCs w:val="22"/>
        </w:rPr>
        <w:t xml:space="preserve">"AIMA Journal For management and Research"(AJMR). AJMR is a quarterly theme based journal and is well appreciated by one and all. The Advisory and Editorial Board comprises of leading academicians and industry professionals. So far, we have brought out </w:t>
      </w:r>
      <w:r w:rsidR="005826CD">
        <w:rPr>
          <w:rFonts w:ascii="Arial Narrow" w:hAnsi="Arial Narrow"/>
          <w:sz w:val="22"/>
          <w:szCs w:val="22"/>
        </w:rPr>
        <w:t>50</w:t>
      </w:r>
      <w:r w:rsidRPr="00151770">
        <w:rPr>
          <w:rFonts w:ascii="Arial Narrow" w:hAnsi="Arial Narrow"/>
          <w:sz w:val="22"/>
          <w:szCs w:val="22"/>
        </w:rPr>
        <w:t xml:space="preserve"> issues on various themes and the same are available at</w:t>
      </w:r>
      <w:r w:rsidR="00C857F8">
        <w:rPr>
          <w:rFonts w:ascii="Arial Narrow" w:hAnsi="Arial Narrow"/>
          <w:sz w:val="22"/>
          <w:szCs w:val="22"/>
        </w:rPr>
        <w:t xml:space="preserve"> </w:t>
      </w:r>
      <w:hyperlink r:id="rId5" w:history="1">
        <w:r w:rsidR="00C857F8" w:rsidRPr="00EC3E1B">
          <w:rPr>
            <w:rStyle w:val="Hyperlink"/>
            <w:rFonts w:ascii="Arial Narrow" w:hAnsi="Arial Narrow"/>
            <w:sz w:val="22"/>
            <w:szCs w:val="22"/>
          </w:rPr>
          <w:t>http://apps.aima.in/ejournal_new/index.aspx</w:t>
        </w:r>
      </w:hyperlink>
      <w:r w:rsidRPr="00151770">
        <w:rPr>
          <w:rFonts w:ascii="Arial Narrow" w:hAnsi="Arial Narrow"/>
          <w:sz w:val="22"/>
          <w:szCs w:val="22"/>
        </w:rPr>
        <w:t>.</w:t>
      </w:r>
    </w:p>
    <w:p w:rsidR="005826CD" w:rsidRPr="00596B3B" w:rsidRDefault="00151770" w:rsidP="005826CD">
      <w:pPr>
        <w:spacing w:before="240" w:after="240"/>
        <w:jc w:val="both"/>
        <w:rPr>
          <w:rFonts w:ascii="Arial Narrow" w:hAnsi="Arial Narrow"/>
          <w:b/>
          <w:sz w:val="22"/>
          <w:szCs w:val="22"/>
        </w:rPr>
      </w:pPr>
      <w:r w:rsidRPr="00151770">
        <w:rPr>
          <w:rFonts w:ascii="Arial Narrow" w:hAnsi="Arial Narrow"/>
          <w:b/>
          <w:sz w:val="22"/>
          <w:szCs w:val="22"/>
        </w:rPr>
        <w:t xml:space="preserve">The theme for the current issue </w:t>
      </w:r>
      <w:r w:rsidR="00327878" w:rsidRPr="00151770">
        <w:rPr>
          <w:rFonts w:ascii="Arial Narrow" w:hAnsi="Arial Narrow"/>
          <w:b/>
          <w:sz w:val="22"/>
          <w:szCs w:val="22"/>
        </w:rPr>
        <w:t xml:space="preserve">is </w:t>
      </w:r>
      <w:r w:rsidR="00327878">
        <w:rPr>
          <w:rFonts w:ascii="Arial Narrow" w:hAnsi="Arial Narrow"/>
          <w:b/>
          <w:sz w:val="22"/>
          <w:szCs w:val="22"/>
        </w:rPr>
        <w:t>dedicated</w:t>
      </w:r>
      <w:r w:rsidR="005826CD">
        <w:rPr>
          <w:rFonts w:ascii="Arial Narrow" w:hAnsi="Arial Narrow"/>
          <w:b/>
          <w:sz w:val="22"/>
          <w:szCs w:val="22"/>
        </w:rPr>
        <w:t xml:space="preserve"> </w:t>
      </w:r>
      <w:r w:rsidR="005826CD" w:rsidRPr="005826CD">
        <w:rPr>
          <w:rFonts w:ascii="Arial Narrow" w:hAnsi="Arial Narrow"/>
          <w:b/>
          <w:sz w:val="22"/>
          <w:szCs w:val="22"/>
        </w:rPr>
        <w:t xml:space="preserve">to </w:t>
      </w:r>
      <w:r w:rsidR="005826CD" w:rsidRPr="005826CD">
        <w:rPr>
          <w:rFonts w:ascii="Arial Narrow" w:hAnsi="Arial Narrow" w:cs="Arial"/>
          <w:b/>
          <w:color w:val="333333"/>
          <w:sz w:val="22"/>
          <w:szCs w:val="22"/>
        </w:rPr>
        <w:t>“</w:t>
      </w:r>
      <w:r w:rsidR="005826CD" w:rsidRPr="00596B3B">
        <w:rPr>
          <w:rFonts w:ascii="Arial Narrow" w:hAnsi="Arial Narrow" w:cs="Arial"/>
          <w:b/>
          <w:sz w:val="22"/>
          <w:szCs w:val="22"/>
        </w:rPr>
        <w:t>COVID-19 Crisis:</w:t>
      </w:r>
      <w:r w:rsidR="00327878" w:rsidRPr="00596B3B">
        <w:rPr>
          <w:rFonts w:ascii="Arial Narrow" w:hAnsi="Arial Narrow" w:cs="Arial"/>
          <w:b/>
          <w:sz w:val="22"/>
          <w:szCs w:val="22"/>
        </w:rPr>
        <w:t xml:space="preserve"> </w:t>
      </w:r>
      <w:r w:rsidR="005826CD" w:rsidRPr="00596B3B">
        <w:rPr>
          <w:rFonts w:ascii="Arial Narrow" w:hAnsi="Arial Narrow" w:cs="Arial"/>
          <w:b/>
          <w:sz w:val="22"/>
          <w:szCs w:val="22"/>
        </w:rPr>
        <w:t xml:space="preserve">Challenges and Implication on </w:t>
      </w:r>
      <w:proofErr w:type="spellStart"/>
      <w:r w:rsidR="005826CD" w:rsidRPr="00596B3B">
        <w:rPr>
          <w:rFonts w:ascii="Arial Narrow" w:hAnsi="Arial Narrow" w:cs="Arial"/>
          <w:b/>
          <w:sz w:val="22"/>
          <w:szCs w:val="22"/>
        </w:rPr>
        <w:t>Organisations</w:t>
      </w:r>
      <w:proofErr w:type="spellEnd"/>
      <w:r w:rsidR="005826CD" w:rsidRPr="00596B3B">
        <w:rPr>
          <w:rFonts w:ascii="Arial Narrow" w:hAnsi="Arial Narrow" w:cs="Arial"/>
          <w:b/>
          <w:sz w:val="22"/>
          <w:szCs w:val="22"/>
        </w:rPr>
        <w:t>”</w:t>
      </w:r>
    </w:p>
    <w:p w:rsidR="009363B1" w:rsidRPr="00295437" w:rsidRDefault="00151770" w:rsidP="00151770">
      <w:pPr>
        <w:spacing w:before="240" w:after="240"/>
        <w:jc w:val="both"/>
        <w:rPr>
          <w:rFonts w:ascii="Arial Narrow" w:hAnsi="Arial Narrow"/>
          <w:sz w:val="22"/>
          <w:szCs w:val="22"/>
        </w:rPr>
      </w:pPr>
      <w:r w:rsidRPr="00295437">
        <w:rPr>
          <w:rFonts w:ascii="Arial Narrow" w:hAnsi="Arial Narrow"/>
          <w:b/>
          <w:bCs/>
          <w:sz w:val="22"/>
          <w:szCs w:val="22"/>
        </w:rPr>
        <w:t xml:space="preserve">Background Theme </w:t>
      </w:r>
    </w:p>
    <w:p w:rsidR="00295437" w:rsidRPr="00295437" w:rsidRDefault="00295437" w:rsidP="00295437">
      <w:pPr>
        <w:jc w:val="both"/>
        <w:rPr>
          <w:rFonts w:ascii="Arial Narrow" w:hAnsi="Arial Narrow"/>
          <w:color w:val="0E101A"/>
          <w:sz w:val="22"/>
          <w:szCs w:val="22"/>
        </w:rPr>
      </w:pPr>
      <w:r w:rsidRPr="00295437">
        <w:rPr>
          <w:rFonts w:ascii="Arial Narrow" w:hAnsi="Arial Narrow"/>
          <w:color w:val="0E101A"/>
          <w:sz w:val="22"/>
          <w:szCs w:val="22"/>
        </w:rPr>
        <w:t>COVID-19 has proven to be one of the greatest pandemics of this century and it has not only dominated the lives of the people but also their livelihood. Almost all industry sectors in almost all world economies are impacted due to pandemic in the last one year. Policy responses, financial markets, business and consumer confidence has played a major role to shake off the economic disruption of the pandemic</w:t>
      </w:r>
      <w:r>
        <w:rPr>
          <w:rFonts w:ascii="Arial Narrow" w:hAnsi="Arial Narrow"/>
          <w:color w:val="0E101A"/>
          <w:sz w:val="22"/>
          <w:szCs w:val="22"/>
        </w:rPr>
        <w:t>.</w:t>
      </w:r>
    </w:p>
    <w:p w:rsidR="00295437" w:rsidRPr="00295437" w:rsidRDefault="00295437" w:rsidP="00295437">
      <w:pPr>
        <w:jc w:val="both"/>
        <w:rPr>
          <w:rFonts w:ascii="Arial Narrow" w:hAnsi="Arial Narrow"/>
          <w:color w:val="0E101A"/>
          <w:sz w:val="22"/>
          <w:szCs w:val="22"/>
        </w:rPr>
      </w:pPr>
    </w:p>
    <w:p w:rsidR="00295437" w:rsidRDefault="00295437" w:rsidP="00295437">
      <w:pPr>
        <w:jc w:val="both"/>
        <w:rPr>
          <w:rFonts w:ascii="Arial Narrow" w:hAnsi="Arial Narrow"/>
          <w:color w:val="0E101A"/>
          <w:sz w:val="22"/>
          <w:szCs w:val="22"/>
        </w:rPr>
      </w:pPr>
      <w:r w:rsidRPr="00295437">
        <w:rPr>
          <w:rFonts w:ascii="Arial Narrow" w:hAnsi="Arial Narrow"/>
          <w:color w:val="0E101A"/>
          <w:sz w:val="22"/>
          <w:szCs w:val="22"/>
        </w:rPr>
        <w:t> A lot of valuable research has also been done across sectors/ disciplines to measure the impact, effect and implications of the pandemic on global business.</w:t>
      </w:r>
    </w:p>
    <w:p w:rsidR="00295437" w:rsidRPr="00295437" w:rsidRDefault="00295437" w:rsidP="00295437">
      <w:pPr>
        <w:jc w:val="both"/>
        <w:rPr>
          <w:rFonts w:ascii="Arial Narrow" w:hAnsi="Arial Narrow"/>
          <w:color w:val="0E101A"/>
          <w:sz w:val="22"/>
          <w:szCs w:val="22"/>
        </w:rPr>
      </w:pPr>
    </w:p>
    <w:p w:rsidR="009363B1" w:rsidRDefault="00151770" w:rsidP="00151770">
      <w:pPr>
        <w:pStyle w:val="Heading5"/>
        <w:spacing w:before="0" w:after="0"/>
        <w:rPr>
          <w:rFonts w:ascii="Arial Narrow" w:hAnsi="Arial Narrow"/>
          <w:iCs w:val="0"/>
          <w:sz w:val="22"/>
          <w:szCs w:val="22"/>
        </w:rPr>
      </w:pPr>
      <w:r w:rsidRPr="00151770">
        <w:rPr>
          <w:rFonts w:ascii="Arial Narrow" w:hAnsi="Arial Narrow"/>
          <w:iCs w:val="0"/>
          <w:sz w:val="22"/>
          <w:szCs w:val="22"/>
        </w:rPr>
        <w:t xml:space="preserve">In the forthcoming issue of AJMR, </w:t>
      </w:r>
      <w:r w:rsidR="00C857F8" w:rsidRPr="00151770">
        <w:rPr>
          <w:rFonts w:ascii="Arial Narrow" w:hAnsi="Arial Narrow"/>
          <w:iCs w:val="0"/>
          <w:sz w:val="22"/>
          <w:szCs w:val="22"/>
        </w:rPr>
        <w:t xml:space="preserve">we </w:t>
      </w:r>
      <w:r w:rsidR="00C857F8">
        <w:rPr>
          <w:rFonts w:ascii="Arial Narrow" w:hAnsi="Arial Narrow"/>
          <w:iCs w:val="0"/>
          <w:sz w:val="22"/>
          <w:szCs w:val="22"/>
        </w:rPr>
        <w:t>seek</w:t>
      </w:r>
      <w:r w:rsidR="005826CD">
        <w:rPr>
          <w:rFonts w:ascii="Arial Narrow" w:hAnsi="Arial Narrow"/>
          <w:iCs w:val="0"/>
          <w:sz w:val="22"/>
          <w:szCs w:val="22"/>
        </w:rPr>
        <w:t xml:space="preserve"> empirical and theoretical works </w:t>
      </w:r>
      <w:proofErr w:type="gramStart"/>
      <w:r w:rsidR="005826CD">
        <w:rPr>
          <w:rFonts w:ascii="Arial Narrow" w:hAnsi="Arial Narrow"/>
          <w:iCs w:val="0"/>
          <w:sz w:val="22"/>
          <w:szCs w:val="22"/>
        </w:rPr>
        <w:t xml:space="preserve">on </w:t>
      </w:r>
      <w:r w:rsidRPr="00151770">
        <w:rPr>
          <w:rFonts w:ascii="Arial Narrow" w:hAnsi="Arial Narrow"/>
          <w:iCs w:val="0"/>
          <w:sz w:val="22"/>
          <w:szCs w:val="22"/>
        </w:rPr>
        <w:t xml:space="preserve"> some</w:t>
      </w:r>
      <w:proofErr w:type="gramEnd"/>
      <w:r w:rsidRPr="00151770">
        <w:rPr>
          <w:rFonts w:ascii="Arial Narrow" w:hAnsi="Arial Narrow"/>
          <w:iCs w:val="0"/>
          <w:sz w:val="22"/>
          <w:szCs w:val="22"/>
        </w:rPr>
        <w:t xml:space="preserve"> of these </w:t>
      </w:r>
      <w:r w:rsidR="005826CD">
        <w:rPr>
          <w:rFonts w:ascii="Arial Narrow" w:hAnsi="Arial Narrow"/>
          <w:iCs w:val="0"/>
          <w:sz w:val="22"/>
          <w:szCs w:val="22"/>
        </w:rPr>
        <w:t>subjects:</w:t>
      </w:r>
    </w:p>
    <w:p w:rsidR="005826CD" w:rsidRPr="005826CD" w:rsidRDefault="005826CD" w:rsidP="005826CD"/>
    <w:p w:rsidR="005826CD" w:rsidRPr="00327878" w:rsidRDefault="005826CD" w:rsidP="00327878">
      <w:pPr>
        <w:pStyle w:val="ListParagraph"/>
        <w:numPr>
          <w:ilvl w:val="0"/>
          <w:numId w:val="4"/>
        </w:numPr>
        <w:shd w:val="clear" w:color="auto" w:fill="FFFFFF"/>
        <w:rPr>
          <w:rFonts w:ascii="Arial Narrow" w:hAnsi="Arial Narrow" w:cs="Arial"/>
          <w:color w:val="333333"/>
          <w:sz w:val="22"/>
          <w:szCs w:val="22"/>
        </w:rPr>
      </w:pPr>
      <w:r w:rsidRPr="00327878">
        <w:rPr>
          <w:rFonts w:ascii="Arial Narrow" w:hAnsi="Arial Narrow" w:cs="Arial"/>
          <w:color w:val="333333"/>
          <w:sz w:val="22"/>
          <w:szCs w:val="22"/>
        </w:rPr>
        <w:t xml:space="preserve">Effects on various industry sectors particularly to </w:t>
      </w:r>
      <w:r w:rsidR="00295437">
        <w:rPr>
          <w:rFonts w:ascii="Arial Narrow" w:hAnsi="Arial Narrow" w:cs="Arial"/>
          <w:color w:val="333333"/>
          <w:sz w:val="22"/>
          <w:szCs w:val="22"/>
        </w:rPr>
        <w:t xml:space="preserve">the </w:t>
      </w:r>
      <w:r w:rsidRPr="00327878">
        <w:rPr>
          <w:rFonts w:ascii="Arial Narrow" w:hAnsi="Arial Narrow" w:cs="Arial"/>
          <w:color w:val="333333"/>
          <w:sz w:val="22"/>
          <w:szCs w:val="22"/>
        </w:rPr>
        <w:t>Health care sector and Pharmaceuticals sector</w:t>
      </w:r>
    </w:p>
    <w:p w:rsidR="005826CD" w:rsidRPr="00327878" w:rsidRDefault="005826CD" w:rsidP="00327878">
      <w:pPr>
        <w:pStyle w:val="ListParagraph"/>
        <w:numPr>
          <w:ilvl w:val="0"/>
          <w:numId w:val="4"/>
        </w:numPr>
        <w:shd w:val="clear" w:color="auto" w:fill="FFFFFF"/>
        <w:rPr>
          <w:rFonts w:ascii="Arial Narrow" w:hAnsi="Arial Narrow" w:cs="Arial"/>
          <w:color w:val="333333"/>
          <w:sz w:val="22"/>
          <w:szCs w:val="22"/>
        </w:rPr>
      </w:pPr>
      <w:r w:rsidRPr="00327878">
        <w:rPr>
          <w:rFonts w:ascii="Arial Narrow" w:hAnsi="Arial Narrow" w:cs="Arial"/>
          <w:color w:val="333333"/>
          <w:sz w:val="22"/>
          <w:szCs w:val="22"/>
        </w:rPr>
        <w:t>Effect on</w:t>
      </w:r>
      <w:r w:rsidR="00295437">
        <w:rPr>
          <w:rFonts w:ascii="Arial Narrow" w:hAnsi="Arial Narrow" w:cs="Arial"/>
          <w:color w:val="333333"/>
          <w:sz w:val="22"/>
          <w:szCs w:val="22"/>
        </w:rPr>
        <w:t xml:space="preserve"> the </w:t>
      </w:r>
      <w:r w:rsidRPr="00327878">
        <w:rPr>
          <w:rFonts w:ascii="Arial Narrow" w:hAnsi="Arial Narrow" w:cs="Arial"/>
          <w:color w:val="333333"/>
          <w:sz w:val="22"/>
          <w:szCs w:val="22"/>
        </w:rPr>
        <w:t xml:space="preserve"> financial market , investment  and commodity markets</w:t>
      </w:r>
    </w:p>
    <w:p w:rsidR="005826CD" w:rsidRPr="00327878" w:rsidRDefault="005826CD" w:rsidP="00327878">
      <w:pPr>
        <w:pStyle w:val="ListParagraph"/>
        <w:numPr>
          <w:ilvl w:val="0"/>
          <w:numId w:val="4"/>
        </w:numPr>
        <w:shd w:val="clear" w:color="auto" w:fill="FFFFFF"/>
        <w:rPr>
          <w:rFonts w:ascii="Arial Narrow" w:hAnsi="Arial Narrow" w:cs="Arial"/>
          <w:color w:val="333333"/>
          <w:sz w:val="22"/>
          <w:szCs w:val="22"/>
        </w:rPr>
      </w:pPr>
      <w:r w:rsidRPr="00327878">
        <w:rPr>
          <w:rFonts w:ascii="Arial Narrow" w:hAnsi="Arial Narrow" w:cs="Arial"/>
          <w:color w:val="333333"/>
          <w:sz w:val="22"/>
          <w:szCs w:val="22"/>
        </w:rPr>
        <w:t>Government policies ,monetary policy, fiscal responses, market liquidity</w:t>
      </w:r>
    </w:p>
    <w:p w:rsidR="005826CD" w:rsidRPr="00327878" w:rsidRDefault="00295437" w:rsidP="00327878">
      <w:pPr>
        <w:pStyle w:val="ListParagraph"/>
        <w:numPr>
          <w:ilvl w:val="0"/>
          <w:numId w:val="4"/>
        </w:numPr>
        <w:shd w:val="clear" w:color="auto" w:fill="FFFFFF"/>
        <w:rPr>
          <w:rFonts w:ascii="Arial Narrow" w:hAnsi="Arial Narrow" w:cs="Arial"/>
          <w:color w:val="333333"/>
          <w:sz w:val="22"/>
          <w:szCs w:val="22"/>
        </w:rPr>
      </w:pPr>
      <w:r>
        <w:rPr>
          <w:rFonts w:ascii="Arial Narrow" w:hAnsi="Arial Narrow" w:cs="Arial"/>
          <w:color w:val="333333"/>
          <w:sz w:val="22"/>
          <w:szCs w:val="22"/>
        </w:rPr>
        <w:t>Innovation a</w:t>
      </w:r>
      <w:r w:rsidR="005826CD" w:rsidRPr="00327878">
        <w:rPr>
          <w:rFonts w:ascii="Arial Narrow" w:hAnsi="Arial Narrow" w:cs="Arial"/>
          <w:color w:val="333333"/>
          <w:sz w:val="22"/>
          <w:szCs w:val="22"/>
        </w:rPr>
        <w:t xml:space="preserve">ffected by COVID </w:t>
      </w:r>
      <w:r w:rsidR="00B83D61" w:rsidRPr="00327878">
        <w:rPr>
          <w:rFonts w:ascii="Arial Narrow" w:hAnsi="Arial Narrow" w:cs="Arial"/>
          <w:color w:val="333333"/>
          <w:sz w:val="22"/>
          <w:szCs w:val="22"/>
        </w:rPr>
        <w:t>19:</w:t>
      </w:r>
      <w:r w:rsidR="005826CD" w:rsidRPr="00327878">
        <w:rPr>
          <w:rFonts w:ascii="Arial Narrow" w:hAnsi="Arial Narrow" w:cs="Arial"/>
          <w:color w:val="333333"/>
          <w:sz w:val="22"/>
          <w:szCs w:val="22"/>
        </w:rPr>
        <w:t xml:space="preserve"> digital transformation, supply chain</w:t>
      </w:r>
      <w:r w:rsidRPr="00327878">
        <w:rPr>
          <w:rFonts w:ascii="Arial Narrow" w:hAnsi="Arial Narrow" w:cs="Arial"/>
          <w:color w:val="333333"/>
          <w:sz w:val="22"/>
          <w:szCs w:val="22"/>
        </w:rPr>
        <w:t>, human</w:t>
      </w:r>
      <w:r w:rsidR="005826CD" w:rsidRPr="00327878">
        <w:rPr>
          <w:rFonts w:ascii="Arial Narrow" w:hAnsi="Arial Narrow" w:cs="Arial"/>
          <w:color w:val="333333"/>
          <w:sz w:val="22"/>
          <w:szCs w:val="22"/>
        </w:rPr>
        <w:t xml:space="preserve"> resources policies, financial innovations, corporate </w:t>
      </w:r>
      <w:r w:rsidRPr="00327878">
        <w:rPr>
          <w:rFonts w:ascii="Arial Narrow" w:hAnsi="Arial Narrow" w:cs="Arial"/>
          <w:color w:val="333333"/>
          <w:sz w:val="22"/>
          <w:szCs w:val="22"/>
        </w:rPr>
        <w:t>governance and</w:t>
      </w:r>
      <w:r w:rsidR="005826CD" w:rsidRPr="00327878">
        <w:rPr>
          <w:rFonts w:ascii="Arial Narrow" w:hAnsi="Arial Narrow" w:cs="Arial"/>
          <w:color w:val="333333"/>
          <w:sz w:val="22"/>
          <w:szCs w:val="22"/>
        </w:rPr>
        <w:t xml:space="preserve"> other issues related to planning for pandemics.</w:t>
      </w:r>
    </w:p>
    <w:p w:rsidR="005826CD" w:rsidRDefault="005826CD" w:rsidP="00327878">
      <w:pPr>
        <w:pStyle w:val="ListParagraph"/>
        <w:numPr>
          <w:ilvl w:val="0"/>
          <w:numId w:val="4"/>
        </w:numPr>
        <w:shd w:val="clear" w:color="auto" w:fill="FFFFFF"/>
        <w:rPr>
          <w:rFonts w:ascii="Arial Narrow" w:hAnsi="Arial Narrow" w:cs="Arial"/>
          <w:color w:val="333333"/>
          <w:sz w:val="22"/>
          <w:szCs w:val="22"/>
        </w:rPr>
      </w:pPr>
      <w:r w:rsidRPr="00327878">
        <w:rPr>
          <w:rFonts w:ascii="Arial Narrow" w:hAnsi="Arial Narrow" w:cs="Arial"/>
          <w:color w:val="333333"/>
          <w:sz w:val="22"/>
          <w:szCs w:val="22"/>
        </w:rPr>
        <w:t>Other COVID 19 related topics.</w:t>
      </w:r>
    </w:p>
    <w:p w:rsidR="00295437" w:rsidRDefault="00295437" w:rsidP="00295437">
      <w:pPr>
        <w:shd w:val="clear" w:color="auto" w:fill="FFFFFF"/>
        <w:rPr>
          <w:rFonts w:ascii="Arial Narrow" w:hAnsi="Arial Narrow" w:cs="Arial"/>
          <w:color w:val="333333"/>
          <w:sz w:val="22"/>
          <w:szCs w:val="22"/>
        </w:rPr>
      </w:pPr>
    </w:p>
    <w:p w:rsidR="009363B1" w:rsidRPr="00151770" w:rsidRDefault="00151770" w:rsidP="00151770">
      <w:pPr>
        <w:spacing w:before="240" w:after="240"/>
        <w:jc w:val="both"/>
        <w:rPr>
          <w:rFonts w:ascii="Arial Narrow" w:hAnsi="Arial Narrow"/>
          <w:sz w:val="22"/>
          <w:szCs w:val="22"/>
        </w:rPr>
      </w:pPr>
      <w:r w:rsidRPr="00151770">
        <w:rPr>
          <w:rFonts w:ascii="Arial Narrow" w:hAnsi="Arial Narrow"/>
          <w:b/>
          <w:bCs/>
          <w:sz w:val="22"/>
          <w:szCs w:val="22"/>
        </w:rPr>
        <w:t>Submission Process &amp; Important Dates</w:t>
      </w:r>
    </w:p>
    <w:p w:rsidR="00C857F8" w:rsidRDefault="00151770" w:rsidP="00151770">
      <w:pPr>
        <w:spacing w:before="240" w:after="240"/>
        <w:jc w:val="both"/>
        <w:rPr>
          <w:rFonts w:ascii="Arial Narrow" w:hAnsi="Arial Narrow"/>
          <w:color w:val="0000EE"/>
          <w:sz w:val="22"/>
          <w:szCs w:val="22"/>
          <w:u w:val="single" w:color="0000EE"/>
        </w:rPr>
      </w:pPr>
      <w:r w:rsidRPr="00151770">
        <w:rPr>
          <w:rFonts w:ascii="Arial Narrow" w:hAnsi="Arial Narrow"/>
          <w:sz w:val="22"/>
          <w:szCs w:val="22"/>
        </w:rPr>
        <w:t xml:space="preserve">The word limit and the font for the article is specified in the guideline for manuscripts. You can view the current issue of AJMR on this link </w:t>
      </w:r>
      <w:hyperlink r:id="rId6" w:history="1">
        <w:r w:rsidR="00C857F8" w:rsidRPr="00EC3E1B">
          <w:rPr>
            <w:rStyle w:val="Hyperlink"/>
            <w:rFonts w:ascii="Arial Narrow" w:hAnsi="Arial Narrow"/>
            <w:sz w:val="22"/>
            <w:szCs w:val="22"/>
            <w:u w:color="0000EE"/>
          </w:rPr>
          <w:t>http://apps.aima.in/ejournal_new/index.aspx</w:t>
        </w:r>
      </w:hyperlink>
      <w:r w:rsidR="00C857F8">
        <w:rPr>
          <w:rFonts w:ascii="Arial Narrow" w:hAnsi="Arial Narrow"/>
          <w:color w:val="0000EE"/>
          <w:sz w:val="22"/>
          <w:szCs w:val="22"/>
          <w:u w:val="single" w:color="0000EE"/>
        </w:rPr>
        <w:t>.</w:t>
      </w:r>
    </w:p>
    <w:p w:rsidR="009363B1" w:rsidRPr="00151770" w:rsidRDefault="00151770" w:rsidP="00151770">
      <w:pPr>
        <w:spacing w:before="240" w:after="240"/>
        <w:jc w:val="both"/>
        <w:rPr>
          <w:rFonts w:ascii="Arial Narrow" w:hAnsi="Arial Narrow"/>
          <w:sz w:val="22"/>
          <w:szCs w:val="22"/>
        </w:rPr>
      </w:pPr>
      <w:r w:rsidRPr="00151770">
        <w:rPr>
          <w:rFonts w:ascii="Arial Narrow" w:hAnsi="Arial Narrow"/>
          <w:sz w:val="22"/>
          <w:szCs w:val="22"/>
        </w:rPr>
        <w:t xml:space="preserve">Papers will be reviewed following the AJMR double-blind review process. The submitted contributions should not have been previously published or currently under consideration for publication elsewhere. You can mail your article at </w:t>
      </w:r>
      <w:hyperlink r:id="rId7" w:history="1">
        <w:r w:rsidRPr="00151770">
          <w:rPr>
            <w:rFonts w:ascii="Arial Narrow" w:hAnsi="Arial Narrow"/>
            <w:color w:val="0000EE"/>
            <w:sz w:val="22"/>
            <w:szCs w:val="22"/>
            <w:u w:val="single" w:color="0000EE"/>
          </w:rPr>
          <w:t>ajmr@aima.in</w:t>
        </w:r>
      </w:hyperlink>
    </w:p>
    <w:p w:rsidR="009363B1" w:rsidRPr="00151770" w:rsidRDefault="00151770">
      <w:pPr>
        <w:spacing w:before="240" w:after="240"/>
        <w:rPr>
          <w:rFonts w:ascii="Arial Narrow" w:hAnsi="Arial Narrow"/>
          <w:sz w:val="22"/>
          <w:szCs w:val="22"/>
        </w:rPr>
      </w:pPr>
      <w:r w:rsidRPr="00151770">
        <w:rPr>
          <w:rFonts w:ascii="Arial Narrow" w:hAnsi="Arial Narrow"/>
          <w:sz w:val="22"/>
          <w:szCs w:val="22"/>
        </w:rPr>
        <w:t xml:space="preserve">Last date for submission: </w:t>
      </w:r>
      <w:r w:rsidRPr="00151770">
        <w:rPr>
          <w:rFonts w:ascii="Arial Narrow" w:hAnsi="Arial Narrow"/>
          <w:sz w:val="22"/>
          <w:szCs w:val="22"/>
        </w:rPr>
        <w:tab/>
      </w:r>
      <w:r w:rsidR="001A794E">
        <w:rPr>
          <w:rFonts w:ascii="Arial Narrow" w:hAnsi="Arial Narrow"/>
          <w:sz w:val="22"/>
          <w:szCs w:val="22"/>
        </w:rPr>
        <w:tab/>
      </w:r>
      <w:r w:rsidR="00327878">
        <w:rPr>
          <w:rFonts w:ascii="Arial Narrow" w:hAnsi="Arial Narrow"/>
          <w:b/>
          <w:bCs/>
          <w:sz w:val="22"/>
          <w:szCs w:val="22"/>
        </w:rPr>
        <w:t>01</w:t>
      </w:r>
      <w:r w:rsidR="00327878" w:rsidRPr="00327878">
        <w:rPr>
          <w:rFonts w:ascii="Arial Narrow" w:hAnsi="Arial Narrow"/>
          <w:b/>
          <w:bCs/>
          <w:sz w:val="22"/>
          <w:szCs w:val="22"/>
          <w:vertAlign w:val="superscript"/>
        </w:rPr>
        <w:t>st</w:t>
      </w:r>
      <w:r w:rsidR="00327878">
        <w:rPr>
          <w:rFonts w:ascii="Arial Narrow" w:hAnsi="Arial Narrow"/>
          <w:b/>
          <w:bCs/>
          <w:sz w:val="22"/>
          <w:szCs w:val="22"/>
        </w:rPr>
        <w:t xml:space="preserve"> February</w:t>
      </w:r>
      <w:r w:rsidRPr="00151770">
        <w:rPr>
          <w:rFonts w:ascii="Arial Narrow" w:hAnsi="Arial Narrow"/>
          <w:b/>
          <w:bCs/>
          <w:sz w:val="22"/>
          <w:szCs w:val="22"/>
        </w:rPr>
        <w:t xml:space="preserve"> 202</w:t>
      </w:r>
      <w:r w:rsidR="00327878">
        <w:rPr>
          <w:rFonts w:ascii="Arial Narrow" w:hAnsi="Arial Narrow"/>
          <w:b/>
          <w:bCs/>
          <w:sz w:val="22"/>
          <w:szCs w:val="22"/>
        </w:rPr>
        <w:t>1</w:t>
      </w:r>
    </w:p>
    <w:p w:rsidR="009363B1" w:rsidRPr="00151770" w:rsidRDefault="00151770">
      <w:pPr>
        <w:spacing w:before="240" w:after="240"/>
        <w:rPr>
          <w:rFonts w:ascii="Arial Narrow" w:hAnsi="Arial Narrow"/>
          <w:sz w:val="22"/>
          <w:szCs w:val="22"/>
        </w:rPr>
      </w:pPr>
      <w:r w:rsidRPr="00151770">
        <w:rPr>
          <w:rFonts w:ascii="Arial Narrow" w:hAnsi="Arial Narrow"/>
          <w:sz w:val="22"/>
          <w:szCs w:val="22"/>
        </w:rPr>
        <w:t xml:space="preserve">Revision: </w:t>
      </w:r>
      <w:r w:rsidRPr="00151770">
        <w:rPr>
          <w:rFonts w:ascii="Arial Narrow" w:hAnsi="Arial Narrow"/>
          <w:sz w:val="22"/>
          <w:szCs w:val="22"/>
        </w:rPr>
        <w:tab/>
      </w:r>
      <w:r w:rsidRPr="00151770">
        <w:rPr>
          <w:rFonts w:ascii="Arial Narrow" w:hAnsi="Arial Narrow"/>
          <w:sz w:val="22"/>
          <w:szCs w:val="22"/>
        </w:rPr>
        <w:tab/>
      </w:r>
      <w:r w:rsidRPr="00151770">
        <w:rPr>
          <w:rFonts w:ascii="Arial Narrow" w:hAnsi="Arial Narrow"/>
          <w:sz w:val="22"/>
          <w:szCs w:val="22"/>
        </w:rPr>
        <w:tab/>
      </w:r>
      <w:r w:rsidR="00C857F8">
        <w:rPr>
          <w:rFonts w:ascii="Arial Narrow" w:hAnsi="Arial Narrow"/>
          <w:b/>
          <w:bCs/>
          <w:sz w:val="22"/>
          <w:szCs w:val="22"/>
        </w:rPr>
        <w:t>10</w:t>
      </w:r>
      <w:r w:rsidRPr="00C857F8">
        <w:rPr>
          <w:rFonts w:ascii="Arial Narrow" w:hAnsi="Arial Narrow"/>
          <w:b/>
          <w:bCs/>
          <w:sz w:val="22"/>
          <w:szCs w:val="22"/>
          <w:vertAlign w:val="superscript"/>
        </w:rPr>
        <w:t>th</w:t>
      </w:r>
      <w:r w:rsidR="00C857F8">
        <w:rPr>
          <w:rFonts w:ascii="Arial Narrow" w:hAnsi="Arial Narrow"/>
          <w:b/>
          <w:bCs/>
          <w:sz w:val="22"/>
          <w:szCs w:val="22"/>
        </w:rPr>
        <w:t xml:space="preserve"> </w:t>
      </w:r>
      <w:r w:rsidRPr="00151770">
        <w:rPr>
          <w:rFonts w:ascii="Arial Narrow" w:hAnsi="Arial Narrow"/>
          <w:b/>
          <w:bCs/>
          <w:sz w:val="22"/>
          <w:szCs w:val="22"/>
        </w:rPr>
        <w:t>February 202</w:t>
      </w:r>
      <w:r w:rsidR="00327878">
        <w:rPr>
          <w:rFonts w:ascii="Arial Narrow" w:hAnsi="Arial Narrow"/>
          <w:b/>
          <w:bCs/>
          <w:sz w:val="22"/>
          <w:szCs w:val="22"/>
        </w:rPr>
        <w:t>1</w:t>
      </w:r>
    </w:p>
    <w:p w:rsidR="009363B1" w:rsidRPr="00151770" w:rsidRDefault="00151770">
      <w:pPr>
        <w:spacing w:before="240" w:after="240"/>
        <w:rPr>
          <w:rFonts w:ascii="Arial Narrow" w:hAnsi="Arial Narrow"/>
          <w:sz w:val="22"/>
          <w:szCs w:val="22"/>
        </w:rPr>
      </w:pPr>
      <w:r w:rsidRPr="00151770">
        <w:rPr>
          <w:rFonts w:ascii="Arial Narrow" w:hAnsi="Arial Narrow"/>
          <w:sz w:val="22"/>
          <w:szCs w:val="22"/>
        </w:rPr>
        <w:t xml:space="preserve">Up loading: </w:t>
      </w:r>
      <w:r w:rsidRPr="00151770">
        <w:rPr>
          <w:rFonts w:ascii="Arial Narrow" w:hAnsi="Arial Narrow"/>
          <w:sz w:val="22"/>
          <w:szCs w:val="22"/>
        </w:rPr>
        <w:tab/>
      </w:r>
      <w:r w:rsidRPr="00151770">
        <w:rPr>
          <w:rFonts w:ascii="Arial Narrow" w:hAnsi="Arial Narrow"/>
          <w:sz w:val="22"/>
          <w:szCs w:val="22"/>
        </w:rPr>
        <w:tab/>
      </w:r>
      <w:r w:rsidRPr="00151770">
        <w:rPr>
          <w:rFonts w:ascii="Arial Narrow" w:hAnsi="Arial Narrow"/>
          <w:sz w:val="22"/>
          <w:szCs w:val="22"/>
        </w:rPr>
        <w:tab/>
      </w:r>
      <w:r w:rsidRPr="00151770">
        <w:rPr>
          <w:rFonts w:ascii="Arial Narrow" w:hAnsi="Arial Narrow"/>
          <w:b/>
          <w:bCs/>
          <w:sz w:val="22"/>
          <w:szCs w:val="22"/>
        </w:rPr>
        <w:t xml:space="preserve">February </w:t>
      </w:r>
      <w:r w:rsidR="00C857F8">
        <w:rPr>
          <w:rFonts w:ascii="Arial Narrow" w:hAnsi="Arial Narrow"/>
          <w:b/>
          <w:bCs/>
          <w:sz w:val="22"/>
          <w:szCs w:val="22"/>
        </w:rPr>
        <w:t>third</w:t>
      </w:r>
      <w:r w:rsidRPr="00151770">
        <w:rPr>
          <w:rFonts w:ascii="Arial Narrow" w:hAnsi="Arial Narrow"/>
          <w:b/>
          <w:bCs/>
          <w:sz w:val="22"/>
          <w:szCs w:val="22"/>
        </w:rPr>
        <w:t xml:space="preserve"> week</w:t>
      </w:r>
    </w:p>
    <w:p w:rsidR="009363B1" w:rsidRPr="00151770" w:rsidRDefault="00151770" w:rsidP="00151770">
      <w:pPr>
        <w:spacing w:before="240" w:after="240"/>
        <w:jc w:val="both"/>
        <w:rPr>
          <w:rFonts w:ascii="Arial Narrow" w:hAnsi="Arial Narrow"/>
          <w:sz w:val="22"/>
          <w:szCs w:val="22"/>
        </w:rPr>
      </w:pPr>
      <w:r w:rsidRPr="00151770">
        <w:rPr>
          <w:rFonts w:ascii="Arial Narrow" w:hAnsi="Arial Narrow"/>
          <w:sz w:val="22"/>
          <w:szCs w:val="22"/>
        </w:rPr>
        <w:t xml:space="preserve">We would like to take this opportunity to invite you, your colleagues and research scholars from your institute to contribute research papers in this issue. Your article should reach us latest by </w:t>
      </w:r>
      <w:r w:rsidR="00327878">
        <w:rPr>
          <w:rFonts w:ascii="Arial Narrow" w:hAnsi="Arial Narrow"/>
          <w:b/>
          <w:bCs/>
          <w:sz w:val="22"/>
          <w:szCs w:val="22"/>
        </w:rPr>
        <w:t>01 February 2021</w:t>
      </w:r>
      <w:r w:rsidRPr="00151770">
        <w:rPr>
          <w:rFonts w:ascii="Arial Narrow" w:hAnsi="Arial Narrow"/>
          <w:b/>
          <w:bCs/>
          <w:sz w:val="22"/>
          <w:szCs w:val="22"/>
        </w:rPr>
        <w:t>.</w:t>
      </w:r>
    </w:p>
    <w:p w:rsidR="009363B1" w:rsidRPr="00151770" w:rsidRDefault="00151770">
      <w:pPr>
        <w:spacing w:before="240" w:after="240"/>
        <w:rPr>
          <w:rFonts w:ascii="Arial Narrow" w:hAnsi="Arial Narrow"/>
          <w:sz w:val="22"/>
          <w:szCs w:val="22"/>
        </w:rPr>
      </w:pPr>
      <w:r w:rsidRPr="00151770">
        <w:rPr>
          <w:rFonts w:ascii="Arial Narrow" w:hAnsi="Arial Narrow"/>
          <w:sz w:val="22"/>
          <w:szCs w:val="22"/>
        </w:rPr>
        <w:lastRenderedPageBreak/>
        <w:t>I am looking forward to your support.</w:t>
      </w:r>
    </w:p>
    <w:p w:rsidR="009363B1" w:rsidRPr="00151770" w:rsidRDefault="00151770">
      <w:pPr>
        <w:spacing w:before="240" w:after="240"/>
        <w:rPr>
          <w:rFonts w:ascii="Arial Narrow" w:hAnsi="Arial Narrow"/>
          <w:sz w:val="22"/>
          <w:szCs w:val="22"/>
        </w:rPr>
      </w:pPr>
      <w:r w:rsidRPr="00151770">
        <w:rPr>
          <w:rFonts w:ascii="Arial Narrow" w:hAnsi="Arial Narrow"/>
          <w:sz w:val="22"/>
          <w:szCs w:val="22"/>
        </w:rPr>
        <w:t>Best wishes,</w:t>
      </w:r>
    </w:p>
    <w:p w:rsidR="00151770" w:rsidRPr="00151770" w:rsidRDefault="00151770" w:rsidP="00151770">
      <w:pPr>
        <w:jc w:val="both"/>
        <w:rPr>
          <w:rFonts w:ascii="Arial Narrow" w:hAnsi="Arial Narrow"/>
          <w:b/>
          <w:color w:val="000000"/>
          <w:sz w:val="22"/>
          <w:szCs w:val="22"/>
        </w:rPr>
      </w:pPr>
    </w:p>
    <w:p w:rsidR="00151770" w:rsidRPr="00151770" w:rsidRDefault="00151770" w:rsidP="00151770">
      <w:pPr>
        <w:rPr>
          <w:rFonts w:ascii="Arial Narrow" w:hAnsi="Arial Narrow" w:cs="Calibri"/>
          <w:b/>
          <w:sz w:val="22"/>
          <w:szCs w:val="22"/>
        </w:rPr>
      </w:pPr>
      <w:r w:rsidRPr="00151770">
        <w:rPr>
          <w:rFonts w:ascii="Arial Narrow" w:hAnsi="Arial Narrow" w:cs="Calibri"/>
          <w:b/>
          <w:sz w:val="22"/>
          <w:szCs w:val="22"/>
        </w:rPr>
        <w:t>Dr. Anuja Pandey</w:t>
      </w:r>
    </w:p>
    <w:p w:rsidR="00151770" w:rsidRPr="00151770" w:rsidRDefault="00151770" w:rsidP="00151770">
      <w:pPr>
        <w:rPr>
          <w:rFonts w:ascii="Arial Narrow" w:hAnsi="Arial Narrow" w:cs="Calibri"/>
          <w:sz w:val="22"/>
          <w:szCs w:val="22"/>
        </w:rPr>
      </w:pPr>
      <w:r w:rsidRPr="00151770">
        <w:rPr>
          <w:rFonts w:ascii="Arial Narrow" w:hAnsi="Arial Narrow" w:cs="Calibri"/>
          <w:sz w:val="22"/>
          <w:szCs w:val="22"/>
        </w:rPr>
        <w:t>Head-AIMA India Case Research Centre (ICRC)</w:t>
      </w:r>
    </w:p>
    <w:p w:rsidR="00151770" w:rsidRPr="00151770" w:rsidRDefault="00151770" w:rsidP="00151770">
      <w:pPr>
        <w:rPr>
          <w:rFonts w:ascii="Arial Narrow" w:hAnsi="Arial Narrow" w:cs="Calibri"/>
          <w:sz w:val="22"/>
          <w:szCs w:val="22"/>
        </w:rPr>
      </w:pPr>
      <w:r w:rsidRPr="00151770">
        <w:rPr>
          <w:rFonts w:ascii="Arial Narrow" w:hAnsi="Arial Narrow" w:cs="Calibri"/>
          <w:sz w:val="22"/>
          <w:szCs w:val="22"/>
        </w:rPr>
        <w:t>Program Director - PGCM</w:t>
      </w:r>
    </w:p>
    <w:p w:rsidR="00151770" w:rsidRPr="00151770" w:rsidRDefault="00151770" w:rsidP="00151770">
      <w:pPr>
        <w:rPr>
          <w:rFonts w:ascii="Arial Narrow" w:hAnsi="Arial Narrow" w:cs="Calibri"/>
          <w:sz w:val="22"/>
          <w:szCs w:val="22"/>
        </w:rPr>
      </w:pPr>
      <w:r w:rsidRPr="00151770">
        <w:rPr>
          <w:rFonts w:ascii="Arial Narrow" w:hAnsi="Arial Narrow" w:cs="Calibri"/>
          <w:sz w:val="22"/>
          <w:szCs w:val="22"/>
        </w:rPr>
        <w:t>Associate Prof. Marketing</w:t>
      </w:r>
    </w:p>
    <w:p w:rsidR="00151770" w:rsidRPr="00151770" w:rsidRDefault="00151770" w:rsidP="00151770">
      <w:pPr>
        <w:rPr>
          <w:rFonts w:ascii="Arial Narrow" w:hAnsi="Arial Narrow" w:cs="Calibri"/>
          <w:sz w:val="22"/>
          <w:szCs w:val="22"/>
        </w:rPr>
      </w:pPr>
      <w:r w:rsidRPr="00151770">
        <w:rPr>
          <w:rFonts w:ascii="Arial Narrow" w:hAnsi="Arial Narrow" w:cs="Calibri"/>
          <w:sz w:val="22"/>
          <w:szCs w:val="22"/>
        </w:rPr>
        <w:t>Managing Editor AJMR</w:t>
      </w:r>
    </w:p>
    <w:p w:rsidR="00151770" w:rsidRPr="00151770" w:rsidRDefault="00151770" w:rsidP="00151770">
      <w:pPr>
        <w:rPr>
          <w:rFonts w:ascii="Arial Narrow" w:hAnsi="Arial Narrow" w:cs="Calibri"/>
          <w:b/>
          <w:bCs/>
          <w:sz w:val="22"/>
          <w:szCs w:val="22"/>
        </w:rPr>
      </w:pPr>
      <w:r w:rsidRPr="00151770">
        <w:rPr>
          <w:rFonts w:ascii="Arial Narrow" w:hAnsi="Arial Narrow" w:cs="Calibri"/>
          <w:b/>
          <w:bCs/>
          <w:sz w:val="22"/>
          <w:szCs w:val="22"/>
        </w:rPr>
        <w:t>All India Management Association</w:t>
      </w:r>
    </w:p>
    <w:p w:rsidR="00151770" w:rsidRPr="00151770" w:rsidRDefault="00151770" w:rsidP="00151770">
      <w:pPr>
        <w:rPr>
          <w:rFonts w:ascii="Arial Narrow" w:hAnsi="Arial Narrow" w:cs="Calibri"/>
          <w:sz w:val="22"/>
          <w:szCs w:val="22"/>
        </w:rPr>
      </w:pPr>
      <w:r w:rsidRPr="00151770">
        <w:rPr>
          <w:rFonts w:ascii="Arial Narrow" w:hAnsi="Arial Narrow" w:cs="Calibri"/>
          <w:sz w:val="22"/>
          <w:szCs w:val="22"/>
        </w:rPr>
        <w:t>15</w:t>
      </w:r>
      <w:proofErr w:type="gramStart"/>
      <w:r w:rsidRPr="00151770">
        <w:rPr>
          <w:rFonts w:ascii="Arial Narrow" w:hAnsi="Arial Narrow" w:cs="Calibri"/>
          <w:sz w:val="22"/>
          <w:szCs w:val="22"/>
        </w:rPr>
        <w:t>,LinkRoad,LajpatNagar,New</w:t>
      </w:r>
      <w:proofErr w:type="gramEnd"/>
      <w:r w:rsidRPr="00151770">
        <w:rPr>
          <w:rFonts w:ascii="Arial Narrow" w:hAnsi="Arial Narrow" w:cs="Calibri"/>
          <w:sz w:val="22"/>
          <w:szCs w:val="22"/>
        </w:rPr>
        <w:t xml:space="preserve"> Delhi-110 024</w:t>
      </w:r>
    </w:p>
    <w:p w:rsidR="00151770" w:rsidRPr="00151770" w:rsidRDefault="00151770" w:rsidP="00151770">
      <w:pPr>
        <w:rPr>
          <w:rFonts w:ascii="Arial Narrow" w:hAnsi="Arial Narrow" w:cs="Calibri"/>
          <w:sz w:val="22"/>
          <w:szCs w:val="22"/>
        </w:rPr>
      </w:pPr>
      <w:r w:rsidRPr="00151770">
        <w:rPr>
          <w:rFonts w:ascii="Arial Narrow" w:hAnsi="Arial Narrow" w:cs="Calibri"/>
          <w:sz w:val="22"/>
          <w:szCs w:val="22"/>
        </w:rPr>
        <w:t>Ph. 011-47673000 Ext: 709</w:t>
      </w:r>
    </w:p>
    <w:p w:rsidR="00E22CAF" w:rsidRDefault="00151770" w:rsidP="00151770">
      <w:pPr>
        <w:rPr>
          <w:rStyle w:val="Hyperlink"/>
          <w:rFonts w:ascii="Arial Narrow" w:hAnsi="Arial Narrow" w:cs="Calibri"/>
          <w:sz w:val="22"/>
          <w:szCs w:val="22"/>
        </w:rPr>
      </w:pPr>
      <w:proofErr w:type="gramStart"/>
      <w:r w:rsidRPr="00151770">
        <w:rPr>
          <w:rFonts w:ascii="Arial Narrow" w:hAnsi="Arial Narrow" w:cs="Calibri"/>
          <w:sz w:val="22"/>
          <w:szCs w:val="22"/>
        </w:rPr>
        <w:t>Email :</w:t>
      </w:r>
      <w:proofErr w:type="gramEnd"/>
      <w:hyperlink r:id="rId8" w:history="1">
        <w:r w:rsidRPr="00151770">
          <w:rPr>
            <w:rStyle w:val="Hyperlink"/>
            <w:rFonts w:ascii="Arial Narrow" w:hAnsi="Arial Narrow" w:cs="Calibri"/>
            <w:sz w:val="22"/>
            <w:szCs w:val="22"/>
          </w:rPr>
          <w:t>apandey@aima.in</w:t>
        </w:r>
      </w:hyperlink>
    </w:p>
    <w:p w:rsidR="00E22CAF" w:rsidRDefault="00E22CAF">
      <w:pPr>
        <w:rPr>
          <w:rStyle w:val="Hyperlink"/>
          <w:rFonts w:ascii="Arial Narrow" w:hAnsi="Arial Narrow" w:cs="Calibri"/>
          <w:sz w:val="22"/>
          <w:szCs w:val="22"/>
        </w:rPr>
      </w:pPr>
      <w:r>
        <w:rPr>
          <w:rStyle w:val="Hyperlink"/>
          <w:rFonts w:ascii="Arial Narrow" w:hAnsi="Arial Narrow" w:cs="Calibri"/>
          <w:sz w:val="22"/>
          <w:szCs w:val="22"/>
        </w:rPr>
        <w:br w:type="page"/>
      </w:r>
    </w:p>
    <w:p w:rsidR="00E22CAF" w:rsidRDefault="00CA693D" w:rsidP="00E22CAF">
      <w:pPr>
        <w:spacing w:after="200" w:line="276" w:lineRule="auto"/>
        <w:rPr>
          <w:b/>
          <w:color w:val="000000"/>
        </w:rPr>
      </w:pPr>
      <w:r w:rsidRPr="00CA693D">
        <w:rPr>
          <w:b/>
          <w:color w:val="000000"/>
        </w:rPr>
        <w:lastRenderedPageBreak/>
        <w:pict>
          <v:rect id="_x0000_i1025" style="width:468pt;height:1.8pt" o:hralign="center" o:hrstd="t" o:hr="t" fillcolor="#a0a0a0" stroked="f"/>
        </w:pict>
      </w:r>
    </w:p>
    <w:p w:rsidR="00E22CAF" w:rsidRDefault="00E22CAF" w:rsidP="00E22CAF">
      <w:pPr>
        <w:jc w:val="both"/>
        <w:rPr>
          <w:b/>
          <w:smallCaps/>
          <w:color w:val="000000"/>
          <w:sz w:val="28"/>
        </w:rPr>
      </w:pPr>
      <w:r>
        <w:rPr>
          <w:b/>
          <w:smallCaps/>
          <w:color w:val="000000"/>
          <w:sz w:val="28"/>
        </w:rPr>
        <w:t>Guidelines For Submission of Articles / Research Papers / Case Studies</w:t>
      </w:r>
    </w:p>
    <w:p w:rsidR="00E22CAF" w:rsidRDefault="00E22CAF" w:rsidP="00E22CAF">
      <w:pPr>
        <w:jc w:val="both"/>
        <w:rPr>
          <w:b/>
          <w:smallCaps/>
          <w:color w:val="000000"/>
          <w:sz w:val="28"/>
        </w:rPr>
      </w:pPr>
    </w:p>
    <w:p w:rsidR="00E22CAF" w:rsidRDefault="00E22CAF" w:rsidP="00E22CAF">
      <w:pPr>
        <w:numPr>
          <w:ilvl w:val="0"/>
          <w:numId w:val="2"/>
        </w:numPr>
        <w:jc w:val="both"/>
        <w:rPr>
          <w:color w:val="000000"/>
          <w:sz w:val="22"/>
        </w:rPr>
      </w:pPr>
      <w:r>
        <w:rPr>
          <w:color w:val="000000"/>
        </w:rPr>
        <w:t xml:space="preserve">Manuscripts submitted is expected to contain original work, which has not been published elsewhere in any form – abridged or otherwise.  </w:t>
      </w:r>
    </w:p>
    <w:p w:rsidR="00E22CAF" w:rsidRDefault="00E22CAF" w:rsidP="00E22CAF">
      <w:pPr>
        <w:ind w:left="60"/>
        <w:jc w:val="both"/>
        <w:rPr>
          <w:color w:val="000000"/>
        </w:rPr>
      </w:pPr>
    </w:p>
    <w:p w:rsidR="00E22CAF" w:rsidRDefault="00E22CAF" w:rsidP="00E22CAF">
      <w:pPr>
        <w:numPr>
          <w:ilvl w:val="0"/>
          <w:numId w:val="2"/>
        </w:numPr>
        <w:jc w:val="both"/>
        <w:rPr>
          <w:color w:val="000000"/>
        </w:rPr>
      </w:pPr>
      <w:r>
        <w:rPr>
          <w:color w:val="000000"/>
        </w:rPr>
        <w:t>Each submitted article should be in English and should be between 4000-8000 words, double spacing with 10 points Arial font, justified, down load-able.</w:t>
      </w:r>
    </w:p>
    <w:p w:rsidR="00E22CAF" w:rsidRDefault="00E22CAF" w:rsidP="00E22CAF">
      <w:pPr>
        <w:ind w:left="60"/>
        <w:jc w:val="both"/>
        <w:rPr>
          <w:color w:val="000000"/>
        </w:rPr>
      </w:pPr>
    </w:p>
    <w:p w:rsidR="00E22CAF" w:rsidRDefault="00E22CAF" w:rsidP="00E22CAF">
      <w:pPr>
        <w:numPr>
          <w:ilvl w:val="0"/>
          <w:numId w:val="2"/>
        </w:numPr>
        <w:jc w:val="both"/>
        <w:rPr>
          <w:b/>
          <w:color w:val="000000"/>
          <w:u w:val="single"/>
        </w:rPr>
      </w:pPr>
      <w:r>
        <w:rPr>
          <w:color w:val="000000"/>
        </w:rPr>
        <w:t xml:space="preserve">The article should be accompanied with </w:t>
      </w:r>
      <w:r>
        <w:rPr>
          <w:b/>
          <w:color w:val="000000"/>
          <w:u w:val="single"/>
        </w:rPr>
        <w:t>title page and Abstract of 150 words and a list of key words included in the article.</w:t>
      </w:r>
    </w:p>
    <w:p w:rsidR="00E22CAF" w:rsidRDefault="00E22CAF" w:rsidP="00E22CAF">
      <w:pPr>
        <w:ind w:left="60"/>
        <w:jc w:val="both"/>
        <w:rPr>
          <w:color w:val="000000"/>
        </w:rPr>
      </w:pPr>
    </w:p>
    <w:p w:rsidR="00E22CAF" w:rsidRDefault="00E22CAF" w:rsidP="00E22CAF">
      <w:pPr>
        <w:numPr>
          <w:ilvl w:val="0"/>
          <w:numId w:val="2"/>
        </w:numPr>
        <w:jc w:val="both"/>
        <w:rPr>
          <w:color w:val="000000"/>
        </w:rPr>
      </w:pPr>
      <w:r>
        <w:rPr>
          <w:color w:val="000000"/>
        </w:rPr>
        <w:t>The authors name (full name), designation and organization affiliation with content details should appear on the first page.</w:t>
      </w:r>
    </w:p>
    <w:p w:rsidR="00E22CAF" w:rsidRDefault="00E22CAF" w:rsidP="00E22CAF">
      <w:pPr>
        <w:ind w:left="60"/>
        <w:jc w:val="both"/>
        <w:rPr>
          <w:color w:val="000000"/>
        </w:rPr>
      </w:pPr>
    </w:p>
    <w:p w:rsidR="00E22CAF" w:rsidRDefault="00E22CAF" w:rsidP="00E22CAF">
      <w:pPr>
        <w:numPr>
          <w:ilvl w:val="0"/>
          <w:numId w:val="2"/>
        </w:numPr>
        <w:jc w:val="both"/>
        <w:rPr>
          <w:color w:val="000000"/>
        </w:rPr>
      </w:pPr>
      <w:r>
        <w:rPr>
          <w:color w:val="000000"/>
        </w:rPr>
        <w:t>Tables, diagrams should also be separately provided for better re-production.</w:t>
      </w:r>
    </w:p>
    <w:p w:rsidR="00E22CAF" w:rsidRDefault="00E22CAF" w:rsidP="00E22CAF">
      <w:pPr>
        <w:jc w:val="both"/>
        <w:rPr>
          <w:color w:val="000000"/>
        </w:rPr>
      </w:pPr>
    </w:p>
    <w:p w:rsidR="00E22CAF" w:rsidRDefault="00E22CAF" w:rsidP="00E22CAF">
      <w:pPr>
        <w:numPr>
          <w:ilvl w:val="0"/>
          <w:numId w:val="2"/>
        </w:numPr>
        <w:jc w:val="both"/>
        <w:rPr>
          <w:color w:val="000000"/>
        </w:rPr>
      </w:pPr>
      <w:r>
        <w:rPr>
          <w:color w:val="000000"/>
        </w:rPr>
        <w:t>The manuscript should have a bibliography, footnotes and endnotes.</w:t>
      </w:r>
    </w:p>
    <w:p w:rsidR="00E22CAF" w:rsidRDefault="00E22CAF" w:rsidP="00E22CAF">
      <w:pPr>
        <w:ind w:left="60"/>
        <w:jc w:val="both"/>
        <w:rPr>
          <w:color w:val="000000"/>
        </w:rPr>
      </w:pPr>
    </w:p>
    <w:p w:rsidR="00E22CAF" w:rsidRDefault="00E22CAF" w:rsidP="00E22CAF">
      <w:pPr>
        <w:numPr>
          <w:ilvl w:val="0"/>
          <w:numId w:val="2"/>
        </w:numPr>
        <w:jc w:val="both"/>
        <w:rPr>
          <w:color w:val="000000"/>
        </w:rPr>
      </w:pPr>
      <w:r>
        <w:rPr>
          <w:color w:val="000000"/>
        </w:rPr>
        <w:t>The received articles will be a property of AIMA.</w:t>
      </w:r>
    </w:p>
    <w:p w:rsidR="00E22CAF" w:rsidRDefault="00E22CAF" w:rsidP="00E22CAF">
      <w:pPr>
        <w:ind w:left="60"/>
        <w:jc w:val="both"/>
        <w:rPr>
          <w:color w:val="000000"/>
        </w:rPr>
      </w:pPr>
    </w:p>
    <w:p w:rsidR="00E22CAF" w:rsidRDefault="00E22CAF" w:rsidP="00E22CAF">
      <w:pPr>
        <w:numPr>
          <w:ilvl w:val="0"/>
          <w:numId w:val="2"/>
        </w:numPr>
        <w:jc w:val="both"/>
        <w:rPr>
          <w:color w:val="000000"/>
        </w:rPr>
      </w:pPr>
      <w:r>
        <w:rPr>
          <w:color w:val="000000"/>
        </w:rPr>
        <w:t>There would be a competition to select the best article.  The author of the best article in an academic year would receive the best article award.</w:t>
      </w:r>
    </w:p>
    <w:p w:rsidR="00E22CAF" w:rsidRDefault="00E22CAF" w:rsidP="00E22CAF">
      <w:pPr>
        <w:ind w:left="60"/>
        <w:jc w:val="both"/>
        <w:rPr>
          <w:color w:val="000000"/>
        </w:rPr>
      </w:pPr>
    </w:p>
    <w:p w:rsidR="00E22CAF" w:rsidRPr="00C93722" w:rsidRDefault="00E22CAF" w:rsidP="00E22CAF">
      <w:pPr>
        <w:numPr>
          <w:ilvl w:val="0"/>
          <w:numId w:val="2"/>
        </w:numPr>
        <w:jc w:val="both"/>
        <w:rPr>
          <w:color w:val="000000"/>
        </w:rPr>
      </w:pPr>
      <w:r>
        <w:rPr>
          <w:color w:val="000000"/>
        </w:rPr>
        <w:t xml:space="preserve">For on-line submission of Articles / Research Paper / Case Studies attach files and email to </w:t>
      </w:r>
      <w:hyperlink r:id="rId9" w:history="1">
        <w:r w:rsidRPr="00785C38">
          <w:rPr>
            <w:rStyle w:val="Hyperlink"/>
          </w:rPr>
          <w:t>apandey@aima.in/ajmr@aima.in</w:t>
        </w:r>
      </w:hyperlink>
    </w:p>
    <w:p w:rsidR="00E22CAF" w:rsidRDefault="00E22CAF" w:rsidP="00E22CAF">
      <w:pPr>
        <w:pStyle w:val="ListParagraph"/>
        <w:rPr>
          <w:color w:val="000000"/>
        </w:rPr>
      </w:pPr>
    </w:p>
    <w:p w:rsidR="00E22CAF" w:rsidRDefault="00E22CAF" w:rsidP="00E22CAF">
      <w:pPr>
        <w:numPr>
          <w:ilvl w:val="0"/>
          <w:numId w:val="2"/>
        </w:numPr>
        <w:jc w:val="both"/>
        <w:rPr>
          <w:b/>
          <w:color w:val="000000"/>
        </w:rPr>
      </w:pPr>
      <w:r>
        <w:rPr>
          <w:b/>
          <w:color w:val="000000"/>
        </w:rPr>
        <w:t xml:space="preserve">Last day to submit Article/Research Paper/Case Studies is </w:t>
      </w:r>
      <w:r w:rsidR="00596B3B">
        <w:rPr>
          <w:b/>
          <w:color w:val="000000"/>
        </w:rPr>
        <w:t>01</w:t>
      </w:r>
      <w:r w:rsidR="00596B3B" w:rsidRPr="00596B3B">
        <w:rPr>
          <w:b/>
          <w:color w:val="000000"/>
          <w:vertAlign w:val="superscript"/>
        </w:rPr>
        <w:t>st</w:t>
      </w:r>
      <w:r w:rsidR="00596B3B">
        <w:rPr>
          <w:b/>
          <w:color w:val="000000"/>
        </w:rPr>
        <w:t xml:space="preserve"> February 2021</w:t>
      </w:r>
      <w:r>
        <w:rPr>
          <w:b/>
          <w:color w:val="000000"/>
        </w:rPr>
        <w:t>.</w:t>
      </w:r>
    </w:p>
    <w:p w:rsidR="00E22CAF" w:rsidRDefault="00E22CAF" w:rsidP="00E22CAF">
      <w:pPr>
        <w:ind w:left="60"/>
        <w:jc w:val="both"/>
        <w:rPr>
          <w:color w:val="000000"/>
        </w:rPr>
      </w:pPr>
    </w:p>
    <w:p w:rsidR="00E22CAF" w:rsidRDefault="00E22CAF" w:rsidP="00E22CAF">
      <w:pPr>
        <w:jc w:val="both"/>
        <w:rPr>
          <w:b/>
          <w:color w:val="000000"/>
        </w:rPr>
      </w:pPr>
      <w:r>
        <w:rPr>
          <w:b/>
          <w:color w:val="000000"/>
        </w:rPr>
        <w:t xml:space="preserve">For further details, visit our website </w:t>
      </w:r>
      <w:hyperlink r:id="rId10" w:history="1">
        <w:r>
          <w:rPr>
            <w:rStyle w:val="Hyperlink"/>
            <w:color w:val="000000"/>
          </w:rPr>
          <w:t>www.aima.in</w:t>
        </w:r>
      </w:hyperlink>
    </w:p>
    <w:p w:rsidR="00E22CAF" w:rsidRDefault="00E22CAF" w:rsidP="00E22CAF">
      <w:pPr>
        <w:jc w:val="both"/>
        <w:rPr>
          <w:b/>
          <w:color w:val="000000"/>
        </w:rPr>
      </w:pPr>
    </w:p>
    <w:p w:rsidR="00E22CAF" w:rsidRPr="00374425" w:rsidRDefault="00E22CAF" w:rsidP="00E22CAF">
      <w:pPr>
        <w:pBdr>
          <w:bottom w:val="single" w:sz="4" w:space="1" w:color="auto"/>
        </w:pBdr>
        <w:jc w:val="both"/>
        <w:rPr>
          <w:rFonts w:ascii="Arial Narrow" w:hAnsi="Arial Narrow"/>
          <w:b/>
          <w:color w:val="000000"/>
          <w:sz w:val="22"/>
          <w:szCs w:val="22"/>
        </w:rPr>
      </w:pPr>
      <w:r>
        <w:rPr>
          <w:b/>
          <w:color w:val="000000"/>
        </w:rPr>
        <w:t xml:space="preserve">Note: </w:t>
      </w:r>
      <w:r>
        <w:rPr>
          <w:color w:val="000000"/>
        </w:rPr>
        <w:t>Mark-article for e-Journal in Subject Column.</w:t>
      </w:r>
    </w:p>
    <w:p w:rsidR="00E22CAF" w:rsidRDefault="00E22CAF" w:rsidP="00E22CAF">
      <w:pPr>
        <w:spacing w:after="160" w:line="259" w:lineRule="auto"/>
        <w:rPr>
          <w:rFonts w:ascii="Arial Narrow" w:hAnsi="Arial Narrow"/>
          <w:szCs w:val="20"/>
        </w:rPr>
      </w:pPr>
    </w:p>
    <w:p w:rsidR="00151770" w:rsidRPr="00151770" w:rsidRDefault="00151770" w:rsidP="00151770">
      <w:pPr>
        <w:rPr>
          <w:rFonts w:ascii="Arial Narrow" w:hAnsi="Arial Narrow" w:cs="Calibri"/>
          <w:sz w:val="22"/>
          <w:szCs w:val="22"/>
        </w:rPr>
      </w:pPr>
    </w:p>
    <w:p w:rsidR="009363B1" w:rsidRPr="00151770" w:rsidRDefault="009363B1">
      <w:pPr>
        <w:spacing w:before="240" w:after="240"/>
        <w:rPr>
          <w:sz w:val="22"/>
          <w:szCs w:val="22"/>
        </w:rPr>
      </w:pPr>
    </w:p>
    <w:sectPr w:rsidR="009363B1" w:rsidRPr="00151770" w:rsidSect="00A10673">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A34BEF"/>
    <w:multiLevelType w:val="multilevel"/>
    <w:tmpl w:val="970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D584E"/>
    <w:multiLevelType w:val="hybridMultilevel"/>
    <w:tmpl w:val="DED4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707B0"/>
    <w:multiLevelType w:val="hybridMultilevel"/>
    <w:tmpl w:val="1994BD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A823C1E"/>
    <w:multiLevelType w:val="hybridMultilevel"/>
    <w:tmpl w:val="FECEE7C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363B1"/>
    <w:rsid w:val="00151770"/>
    <w:rsid w:val="001A794E"/>
    <w:rsid w:val="00242DBD"/>
    <w:rsid w:val="00295437"/>
    <w:rsid w:val="002F782A"/>
    <w:rsid w:val="00327878"/>
    <w:rsid w:val="003649DD"/>
    <w:rsid w:val="00576F16"/>
    <w:rsid w:val="005826CD"/>
    <w:rsid w:val="00596B3B"/>
    <w:rsid w:val="00627657"/>
    <w:rsid w:val="006715EF"/>
    <w:rsid w:val="009363B1"/>
    <w:rsid w:val="00A10673"/>
    <w:rsid w:val="00B83D61"/>
    <w:rsid w:val="00C857F8"/>
    <w:rsid w:val="00CA693D"/>
    <w:rsid w:val="00DD00F6"/>
    <w:rsid w:val="00E22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770"/>
    <w:rPr>
      <w:color w:val="0563C1" w:themeColor="hyperlink"/>
      <w:u w:val="single"/>
    </w:rPr>
  </w:style>
  <w:style w:type="paragraph" w:styleId="ListParagraph">
    <w:name w:val="List Paragraph"/>
    <w:basedOn w:val="Normal"/>
    <w:uiPriority w:val="34"/>
    <w:qFormat/>
    <w:rsid w:val="00E22CA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ndey@aima.in" TargetMode="External"/><Relationship Id="rId3" Type="http://schemas.openxmlformats.org/officeDocument/2006/relationships/settings" Target="settings.xml"/><Relationship Id="rId7" Type="http://schemas.openxmlformats.org/officeDocument/2006/relationships/hyperlink" Target="mailto:ajmr@aim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aima.in/ejournal_new/index.aspx" TargetMode="External"/><Relationship Id="rId11" Type="http://schemas.openxmlformats.org/officeDocument/2006/relationships/fontTable" Target="fontTable.xml"/><Relationship Id="rId5" Type="http://schemas.openxmlformats.org/officeDocument/2006/relationships/hyperlink" Target="http://apps.aima.in/ejournal_new/index.aspx" TargetMode="External"/><Relationship Id="rId10" Type="http://schemas.openxmlformats.org/officeDocument/2006/relationships/hyperlink" Target="http://www.aima.in" TargetMode="External"/><Relationship Id="rId4" Type="http://schemas.openxmlformats.org/officeDocument/2006/relationships/webSettings" Target="webSettings.xml"/><Relationship Id="rId9" Type="http://schemas.openxmlformats.org/officeDocument/2006/relationships/hyperlink" Target="mailto:apandey@aima.in/ajmr@ai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dc:creator>
  <cp:lastModifiedBy>user</cp:lastModifiedBy>
  <cp:revision>16</cp:revision>
  <dcterms:created xsi:type="dcterms:W3CDTF">2020-01-13T07:08:00Z</dcterms:created>
  <dcterms:modified xsi:type="dcterms:W3CDTF">2020-12-30T00:50:00Z</dcterms:modified>
</cp:coreProperties>
</file>